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FC3" w:rsidRDefault="00352FC3">
      <w:r>
        <w:rPr>
          <w:noProof/>
          <w:lang w:eastAsia="ru-RU"/>
        </w:rPr>
        <w:drawing>
          <wp:inline distT="0" distB="0" distL="0" distR="0">
            <wp:extent cx="6781800" cy="9620250"/>
            <wp:effectExtent l="19050" t="0" r="0" b="0"/>
            <wp:docPr id="1" name="Рисунок 1" descr="C:\Users\Юлия\Pictures\ControlCenter4\Scan\CCI0611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06112018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36" cy="963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C3" w:rsidRPr="00352FC3" w:rsidRDefault="0066085D" w:rsidP="00352FC3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b/>
          <w:spacing w:val="16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pacing w:val="16"/>
          <w:sz w:val="28"/>
          <w:szCs w:val="20"/>
          <w:lang w:eastAsia="ru-RU"/>
        </w:rPr>
        <w:lastRenderedPageBreak/>
        <w:t>о</w:t>
      </w:r>
      <w:r w:rsidR="00352FC3" w:rsidRPr="00352FC3">
        <w:rPr>
          <w:rFonts w:ascii="Times New Roman" w:eastAsia="Times New Roman" w:hAnsi="Times New Roman" w:cs="Times New Roman"/>
          <w:spacing w:val="16"/>
          <w:sz w:val="28"/>
          <w:szCs w:val="20"/>
          <w:lang w:eastAsia="ru-RU"/>
        </w:rPr>
        <w:t xml:space="preserve">бъемов и качества оказания основных услуг, оказываемых в рамках выполнения муниципального задания. </w:t>
      </w:r>
    </w:p>
    <w:p w:rsidR="00352FC3" w:rsidRPr="00352FC3" w:rsidRDefault="00352FC3" w:rsidP="00352FC3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0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0"/>
          <w:lang w:eastAsia="ru-RU"/>
        </w:rPr>
        <w:t xml:space="preserve">1.4.Учреждение вправе оказывать платные услуги лишь постольку, поскольку это служит достижению целей, ради которых оно создано, </w:t>
      </w:r>
      <w:proofErr w:type="gramStart"/>
      <w:r w:rsidRPr="00352FC3">
        <w:rPr>
          <w:rFonts w:ascii="Times New Roman" w:eastAsia="Times New Roman" w:hAnsi="Times New Roman" w:cs="Times New Roman"/>
          <w:spacing w:val="16"/>
          <w:sz w:val="28"/>
          <w:szCs w:val="20"/>
          <w:lang w:eastAsia="ru-RU"/>
        </w:rPr>
        <w:t>согласно Устава</w:t>
      </w:r>
      <w:proofErr w:type="gramEnd"/>
      <w:r w:rsidRPr="00352FC3">
        <w:rPr>
          <w:rFonts w:ascii="Times New Roman" w:eastAsia="Times New Roman" w:hAnsi="Times New Roman" w:cs="Times New Roman"/>
          <w:spacing w:val="16"/>
          <w:sz w:val="28"/>
          <w:szCs w:val="20"/>
          <w:lang w:eastAsia="ru-RU"/>
        </w:rPr>
        <w:t>.</w:t>
      </w:r>
    </w:p>
    <w:p w:rsidR="00352FC3" w:rsidRPr="00352FC3" w:rsidRDefault="00352FC3" w:rsidP="00352FC3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0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0"/>
          <w:lang w:eastAsia="ru-RU"/>
        </w:rPr>
        <w:t>1.5.План по доходам и расходам от оказания платных услуг                       на очередной год утверждается начальником управления образования Администрации города Березники, осуществляющего функции и полномочия учредителя (далее – Учредитель), после согласования с курирующим заместителем главы администрации,                         в соответствии с Порядком.</w:t>
      </w:r>
    </w:p>
    <w:p w:rsidR="00352FC3" w:rsidRPr="00352FC3" w:rsidRDefault="00352FC3" w:rsidP="00352FC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b/>
          <w:spacing w:val="16"/>
          <w:sz w:val="28"/>
          <w:szCs w:val="28"/>
          <w:lang w:val="en-US" w:eastAsia="ru-RU"/>
        </w:rPr>
        <w:t>II</w:t>
      </w:r>
      <w:r w:rsidRPr="00352FC3"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  <w:t>.Стоимость услуг и порядок расчетов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</w:pP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2.1.Стоимость платных услуг и размер платы устанавливается муниципальным правовым актом администрации города.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2.2.Оплата стоимости платных услуг осуществляется потребителем платных услуг безналичным расчетом на расчетный счет учреждения.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b/>
          <w:spacing w:val="16"/>
          <w:sz w:val="28"/>
          <w:szCs w:val="28"/>
          <w:lang w:val="en-US" w:eastAsia="ru-RU"/>
        </w:rPr>
        <w:t>III</w:t>
      </w:r>
      <w:r w:rsidRPr="00352FC3"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  <w:t>.Расходование средств, полученных от оказания платных услуг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</w:pP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3.1.План по доходам от оказания платных услуг формируется                 по форме согласно приложению 1 к настоящему Положению.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3.2.Средства, полученные от оказания платных услуг, расходуются учреждением в соответствии с Планом по расходам от оказания платных услуг (работ) и иной, приносящей доход деятельности, по формам согласно приложениям 2, 3 к настоящему Положению и поквартальной разбивкой по формам согласно приложениям 4, 5 к настоящему Положению.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3.3.Корректировка учреждением плана по доходам и расходам в течение календарного года допускается в следующих случаях: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3.3.1.в случае изменения цен (тарифов) на оказываемые платные услуги в течение календарного года; 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3.3.2.в случае выявления отклонений по итогам                                    6 и (или) 9 месяцев текущего года.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Откорректированный план по доходам и расходам                                   и поквартальная разбивка утверждается Учредителем после согласования с курирующим заместителем главы администрации, в соответствии с Порядком.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lastRenderedPageBreak/>
        <w:t>3.4.Расходование средств, полученных от оказания платных услуг, осуществляется по следующим приоритетным направлениям: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3.4.1.заработная плата и начисления на заработную плату работников учреждения, непосредственно занятых в процессе оказания платной услуги;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3.4.2.заработная плата и начисления на заработную плату работников учреждения, находящихся в штатном расписании, за счет платных услуг;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3.4.3.доплата до минимального </w:t>
      </w:r>
      <w:proofErr w:type="gramStart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размера оплаты труда</w:t>
      </w:r>
      <w:proofErr w:type="gramEnd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низкооплачиваемым категориям работников учреждения;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3.4.4.доведение заработной платы работников учреждения до уровня, установленного Указами Президента Российской Федерации по заработной плате педагогическим работникам учреждений образования;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3.4.5.оплата по договорам гражданско-правового характера (далее - Договор ГПХ) работникам, непосредственно занятым в процессе оказания платной услуги;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3.4.6.оплата коммунальных ресурсов и связи, в том числе информационно-телекоммуникационной сети «Интернет»;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3.4.7.оплата налогов.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3.5.Директор учреждения определяет кадровый состав, непосредственно участвующий в оказании платной услуги. Для оказания платных услуг можно привлекать как штатных, так и сторонних лиц.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3.6.Расходование средств на заработную плату определяется                      по каждому виду платных услуг в соответствии с объемом средств                на заработную плату, предусмотренным в калькуляции при расчете тарифа на данную платную услугу.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3.7.Расчет средств на оплату труда рассчитывается по формуле: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ЗП = </w:t>
      </w:r>
      <w:proofErr w:type="spellStart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Ст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vertAlign w:val="subscript"/>
          <w:lang w:eastAsia="ru-RU"/>
        </w:rPr>
        <w:t>час</w:t>
      </w:r>
      <w:proofErr w:type="spellEnd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vertAlign w:val="subscript"/>
          <w:lang w:eastAsia="ru-RU"/>
        </w:rPr>
        <w:t>.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proofErr w:type="spellStart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х</w:t>
      </w:r>
      <w:proofErr w:type="spellEnd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proofErr w:type="spellStart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К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vertAlign w:val="subscript"/>
          <w:lang w:eastAsia="ru-RU"/>
        </w:rPr>
        <w:t>час</w:t>
      </w:r>
      <w:proofErr w:type="spellEnd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vertAlign w:val="subscript"/>
          <w:lang w:eastAsia="ru-RU"/>
        </w:rPr>
        <w:t>.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, где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ЗП - заработная плата работника учреждения в месяц;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proofErr w:type="spellStart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Ст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vertAlign w:val="subscript"/>
          <w:lang w:eastAsia="ru-RU"/>
        </w:rPr>
        <w:t>час</w:t>
      </w:r>
      <w:proofErr w:type="spellEnd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vertAlign w:val="subscript"/>
          <w:lang w:eastAsia="ru-RU"/>
        </w:rPr>
        <w:t>.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- заработная плата работника учреждения в час;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proofErr w:type="spellStart"/>
      <w:proofErr w:type="gramStart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К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vertAlign w:val="subscript"/>
          <w:lang w:eastAsia="ru-RU"/>
        </w:rPr>
        <w:t>час</w:t>
      </w:r>
      <w:proofErr w:type="spellEnd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vertAlign w:val="subscript"/>
          <w:lang w:eastAsia="ru-RU"/>
        </w:rPr>
        <w:t>.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- количество часов оказания платной услуги в месяц.</w:t>
      </w:r>
      <w:proofErr w:type="gramEnd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3.8.Средства, оставшиеся после осуществления расходов                        по приоритетным направлениям, могут быть направлены на расходы в соответствии с приложениями 3, 5 к настоящему Положению.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3.9.При выполнении (перевыполнении) плана по доходам                    по итогам года директору учреждения может быть выплачена премия в размере не более одного должностного оклада. 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b/>
          <w:spacing w:val="16"/>
          <w:sz w:val="28"/>
          <w:szCs w:val="28"/>
          <w:lang w:val="en-US" w:eastAsia="ru-RU"/>
        </w:rPr>
        <w:lastRenderedPageBreak/>
        <w:t>IV</w:t>
      </w:r>
      <w:r w:rsidRPr="00352FC3"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  <w:t>.Контроль за деятельностью учреждения по оказанию платных услуг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</w:pP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4.1.В процессе оказания платных услуг директор учреждения несет ответственность: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4.1.1.за организацию и качество предоставления платных услуг;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4.1.2.за правильность взимания платы с потребителей платных услуг;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4.1.3.за выполнение плана по количеству оказанных платных услуг;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4.1.4.за объем поступления денежных средств от оказания платных услуг;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4.1.5.за расходование средств, поступивших от оказания платных услуг, в соответствии с утвержденными плановыми показателями о расходовании средств от оказания платных услуг.  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4.2.Учредитель учреждения</w:t>
      </w:r>
      <w:r w:rsidRPr="00352FC3">
        <w:rPr>
          <w:rFonts w:ascii="Times New Roman" w:eastAsia="Times New Roman" w:hAnsi="Times New Roman" w:cs="Times New Roman"/>
          <w:color w:val="FF0000"/>
          <w:spacing w:val="16"/>
          <w:sz w:val="28"/>
          <w:szCs w:val="28"/>
          <w:lang w:eastAsia="ru-RU"/>
        </w:rPr>
        <w:t xml:space="preserve"> 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осуществляет контроль по следующим направлениям: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4.2.1.выполнение плана по доходам от оказания платных услуг;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4.2.2.расходование средств, поступивших от оказания платных услуг, в соответствии с утвержденными плановыми показателями                     о расходовании средств от оказания платных услуг;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4.2.3.своевременная корректировка плана по доходам                      и расходам в случаях, предусмотренных пунктом 3.3 раздела 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val="en-US" w:eastAsia="ru-RU"/>
        </w:rPr>
        <w:t>III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настоящего Положения.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4.3.Муниципальное казенное учреждение «Центр бухгалтерского учета» (далее МКУ - «ЦБУ») осуществляет раздельный бухгалтерский учет доходов и расходов от оказания платных услуг в соответствии с действующим законодательством Российской Федерации.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4.4.Все документы, поступающие на оплату в МКУ «ЦБУ» должны быть согласованы Учредителем грифом «Согласовано». Руководитель МКУ «ЦБУ» несет персональную ответственность за прием  на оплату документов без согласования Учредителя. 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4.5.Средства, использованные не по назначению или                            без должных на то оснований, подлежат возврату на счет учреждения и учитываются при последующем распределении.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4.6.Остатки средств от оказания платных услуг, сформированные по результатам деятельности учреждения в предыдущем финансовом году, в текущем финансовом году подлежат учету на соответствующих лицевых счетах как вступительный остаток на 01 января текущего финансового года.</w:t>
      </w:r>
    </w:p>
    <w:p w:rsidR="00352FC3" w:rsidRPr="00352FC3" w:rsidRDefault="00352FC3" w:rsidP="00352FC3">
      <w:pPr>
        <w:widowControl w:val="0"/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4.7.Отчеты о выполнении плана по доходам и расходам                       </w:t>
      </w:r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lastRenderedPageBreak/>
        <w:t xml:space="preserve">от оказания платных услуг (работ) и иной, приносящей доход деятельности предоставляется у управление образования администрации города Березники ежеквартально, не позднее 10 числа, следующего </w:t>
      </w:r>
      <w:proofErr w:type="gramStart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за</w:t>
      </w:r>
      <w:proofErr w:type="gramEnd"/>
      <w:r w:rsidRPr="00352FC3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отчетным.</w:t>
      </w:r>
    </w:p>
    <w:p w:rsidR="00352FC3" w:rsidRPr="00352FC3" w:rsidRDefault="00352FC3" w:rsidP="00352FC3"/>
    <w:sectPr w:rsidR="00352FC3" w:rsidRPr="00352FC3" w:rsidSect="00352FC3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B33" w:rsidRDefault="009A0B33" w:rsidP="00352FC3">
      <w:pPr>
        <w:spacing w:after="0" w:line="240" w:lineRule="auto"/>
      </w:pPr>
      <w:r>
        <w:separator/>
      </w:r>
    </w:p>
  </w:endnote>
  <w:endnote w:type="continuationSeparator" w:id="0">
    <w:p w:rsidR="009A0B33" w:rsidRDefault="009A0B33" w:rsidP="00352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B33" w:rsidRDefault="009A0B33" w:rsidP="00352FC3">
      <w:pPr>
        <w:spacing w:after="0" w:line="240" w:lineRule="auto"/>
      </w:pPr>
      <w:r>
        <w:separator/>
      </w:r>
    </w:p>
  </w:footnote>
  <w:footnote w:type="continuationSeparator" w:id="0">
    <w:p w:rsidR="009A0B33" w:rsidRDefault="009A0B33" w:rsidP="00352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2FC3"/>
    <w:rsid w:val="00035436"/>
    <w:rsid w:val="0029095C"/>
    <w:rsid w:val="00352FC3"/>
    <w:rsid w:val="004B51FF"/>
    <w:rsid w:val="0054561A"/>
    <w:rsid w:val="00634ECA"/>
    <w:rsid w:val="00636C27"/>
    <w:rsid w:val="0066085D"/>
    <w:rsid w:val="009A0B33"/>
    <w:rsid w:val="00EA7845"/>
    <w:rsid w:val="00ED0122"/>
    <w:rsid w:val="00EF3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F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2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2FC3"/>
  </w:style>
  <w:style w:type="paragraph" w:styleId="a7">
    <w:name w:val="footer"/>
    <w:basedOn w:val="a"/>
    <w:link w:val="a8"/>
    <w:uiPriority w:val="99"/>
    <w:semiHidden/>
    <w:unhideWhenUsed/>
    <w:rsid w:val="00352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2F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1433</Words>
  <Characters>8172</Characters>
  <Application>Microsoft Office Word</Application>
  <DocSecurity>0</DocSecurity>
  <Lines>68</Lines>
  <Paragraphs>19</Paragraphs>
  <ScaleCrop>false</ScaleCrop>
  <Company>Microsoft</Company>
  <LinksUpToDate>false</LinksUpToDate>
  <CharactersWithSpaces>9586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6</cp:revision>
  <dcterms:created xsi:type="dcterms:W3CDTF">2018-12-21T03:59:00Z</dcterms:created>
  <dcterms:modified xsi:type="dcterms:W3CDTF">2018-12-21T04:00:00Z</dcterms:modified>
</cp:coreProperties>
</file>